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0AC" w:rsidRDefault="00C020AC" w:rsidP="00C020AC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</w:rPr>
        <w:t>Художественно-эстетическое развитие детей в условиях ФГОС ДО.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   Прежде, чем говорить о «художественно-эстетическом развитии», рассмотрим понятие «художественно-эстетическое воспитание».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   Существуют различные определения понятия «художественно-эстетическое воспитание». Рассмотрим некоторые из них.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   Из словаря по эстетике: художественно-эстетическое воспитание – это система мероприятий, направленных на выработку и совершенствование в человеке способности воспринимать, правильно понимать, ценить и создавать прекрасное в жизни и искусстве.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   </w:t>
      </w:r>
      <w:proofErr w:type="spellStart"/>
      <w:r>
        <w:rPr>
          <w:rStyle w:val="c1"/>
          <w:color w:val="000000"/>
        </w:rPr>
        <w:t>Н.Варкин</w:t>
      </w:r>
      <w:proofErr w:type="spellEnd"/>
      <w:r>
        <w:rPr>
          <w:rStyle w:val="c1"/>
          <w:color w:val="000000"/>
        </w:rPr>
        <w:t xml:space="preserve"> даёт следующую формулировку: художественно-эстетическое воспитание- это система детей дошкольного возраста- «целенаправленный процесс формирования творчески активной личности ребенка, способного воспринимать и оценивать прекрасное в жизни и искусстве».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   Запорожец И.Д. определяет художественно-эстетическое воспитание как «организацию жизни и деятельности детей, способствующую развитию эстетических и художественных чувств ребенка, формированию представлений и знаний о прекрасном в жизни и искусстве, эстетических оценок и эстетического отношения ко всему, что нас окружает».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   В обоих определениях речь идет о том, что художественно-эстетическое воспитание </w:t>
      </w:r>
      <w:r>
        <w:rPr>
          <w:rStyle w:val="c0"/>
          <w:i/>
          <w:iCs/>
          <w:color w:val="000000"/>
        </w:rPr>
        <w:t>должно формировать художественный вкус, вырабатывать и совершенствовать в ребенке способность эстетического осознания прекрасного в искусстве и в жизни, правильно понимать и оценивать его.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   По мнению Д.Б. Лихачева, художественно- эстетическое воспитание-целенаправленный процесс формирования творческой личности, способной воспринимать, чувствовать, оценивать прекрасное и создавать художественные ценности.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 xml:space="preserve">   Т.Н. Фокина считает: «Художественно-эстетическое воспитание- целостной гармонично развитой личности, для которой характерно </w:t>
      </w:r>
      <w:proofErr w:type="spellStart"/>
      <w:r>
        <w:rPr>
          <w:rStyle w:val="c4"/>
          <w:color w:val="000000"/>
        </w:rPr>
        <w:t>сформированность</w:t>
      </w:r>
      <w:proofErr w:type="spellEnd"/>
      <w:r>
        <w:rPr>
          <w:rStyle w:val="c4"/>
          <w:color w:val="000000"/>
        </w:rPr>
        <w:t xml:space="preserve"> эстетического сознания, наличие системы эстетических потребностей и интересов, </w:t>
      </w:r>
      <w:r>
        <w:rPr>
          <w:rStyle w:val="c3"/>
          <w:i/>
          <w:iCs/>
          <w:color w:val="000000"/>
        </w:rPr>
        <w:t>способностей к творчеству</w:t>
      </w:r>
      <w:r>
        <w:rPr>
          <w:rStyle w:val="c1"/>
          <w:color w:val="000000"/>
        </w:rPr>
        <w:t>, правильное понимание прекрасного в действительности и искусстве».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color w:val="000000"/>
        </w:rPr>
        <w:t>   Из этих определений видно, что художественно- эстетическое воспитание развивает способности к </w:t>
      </w:r>
      <w:r>
        <w:rPr>
          <w:rStyle w:val="c3"/>
          <w:i/>
          <w:iCs/>
          <w:color w:val="000000"/>
        </w:rPr>
        <w:t>самостоятельному творчеству</w:t>
      </w:r>
      <w:r>
        <w:rPr>
          <w:rStyle w:val="c1"/>
          <w:color w:val="000000"/>
        </w:rPr>
        <w:t> и созданию прекрасного, развивает умения творчески создавать продукты ручного творчества.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   Итак, художественно-эстетическое воспитание имеет деятельную и созидательную направленность, которое не должно ограничиваться только созерцательной задачей, оно должно также формировать способность создавать прекрасное в искусстве и жизни.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 xml:space="preserve">   Эти цели также отражает и особенность художественно-эстетическое воспитания, как части всего педагогического процесса. Любая цель не может рассматриваться без задач. Большинство педагогов (Г.С. </w:t>
      </w:r>
      <w:proofErr w:type="spellStart"/>
      <w:r>
        <w:rPr>
          <w:rStyle w:val="c1"/>
          <w:color w:val="000000"/>
        </w:rPr>
        <w:t>Лабковская</w:t>
      </w:r>
      <w:proofErr w:type="spellEnd"/>
      <w:r>
        <w:rPr>
          <w:rStyle w:val="c1"/>
          <w:color w:val="000000"/>
        </w:rPr>
        <w:t xml:space="preserve">, Д.Б. Лихачев, Е.М. </w:t>
      </w:r>
      <w:proofErr w:type="spellStart"/>
      <w:r>
        <w:rPr>
          <w:rStyle w:val="c1"/>
          <w:color w:val="000000"/>
        </w:rPr>
        <w:t>Торошилова</w:t>
      </w:r>
      <w:proofErr w:type="spellEnd"/>
      <w:r>
        <w:rPr>
          <w:rStyle w:val="c1"/>
          <w:color w:val="000000"/>
        </w:rPr>
        <w:t xml:space="preserve"> и другие) выделяют три ведущие задачи художественно-эстетическое воспитания: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000000"/>
        </w:rPr>
        <w:t>     - создание определенного запаса элементарных эстетических знаний и впечатлений, без которых не могут возникнуть склонность, тяга, интерес к эстетически значимым предметам и явлениям.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000000"/>
        </w:rPr>
        <w:t xml:space="preserve">     - «формирование на основе полученных знаний и развитие способностей художественного и эстетического восприятия таких социально-психологических качеств человека, которые обеспечивают ей возможность эмоционально переживать и оценивать эстетически значимые предметы и явления, наслаждаться ими» (В.Г. </w:t>
      </w:r>
      <w:proofErr w:type="spellStart"/>
      <w:r>
        <w:rPr>
          <w:rStyle w:val="c0"/>
          <w:i/>
          <w:iCs/>
          <w:color w:val="000000"/>
        </w:rPr>
        <w:t>Ражников</w:t>
      </w:r>
      <w:proofErr w:type="spellEnd"/>
      <w:r>
        <w:rPr>
          <w:rStyle w:val="c0"/>
          <w:i/>
          <w:iCs/>
          <w:color w:val="000000"/>
        </w:rPr>
        <w:t>).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i/>
          <w:iCs/>
          <w:color w:val="000000"/>
        </w:rPr>
        <w:t>     - формирование у каждого воспитуемого художественно-эстетической творческой способности. Суть той задачи заключается в том, что ребенок должен не только знать прекрасное, уметь им любоваться и оценивать, а он еще должен и сам активно участвовать в создании прекрасного в искусстве, жизни, самостоятельно создавать продукты ручного творчества.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8"/>
          <w:b/>
          <w:bCs/>
          <w:color w:val="000000"/>
        </w:rPr>
        <w:t>   Результатом</w:t>
      </w:r>
      <w:r>
        <w:rPr>
          <w:rStyle w:val="c4"/>
          <w:color w:val="000000"/>
        </w:rPr>
        <w:t> </w:t>
      </w:r>
      <w:r>
        <w:rPr>
          <w:rStyle w:val="c3"/>
          <w:i/>
          <w:iCs/>
          <w:color w:val="000000"/>
        </w:rPr>
        <w:t>художественно-эстетическое воспитания</w:t>
      </w:r>
      <w:r>
        <w:rPr>
          <w:rStyle w:val="c4"/>
          <w:color w:val="000000"/>
        </w:rPr>
        <w:t> является </w:t>
      </w:r>
      <w:r>
        <w:rPr>
          <w:rStyle w:val="c3"/>
          <w:i/>
          <w:iCs/>
          <w:color w:val="000000"/>
        </w:rPr>
        <w:t>художественно- эстетическое развитие</w:t>
      </w:r>
      <w:r>
        <w:rPr>
          <w:rStyle w:val="c1"/>
          <w:color w:val="000000"/>
        </w:rPr>
        <w:t> как «процесс и результат освоения эстетического и художественного опыта человечества, развитие способности переживать различные явления действительности как пр</w:t>
      </w:r>
      <w:bookmarkStart w:id="0" w:name="_GoBack"/>
      <w:bookmarkEnd w:id="0"/>
      <w:r>
        <w:rPr>
          <w:rStyle w:val="c1"/>
          <w:color w:val="000000"/>
        </w:rPr>
        <w:t xml:space="preserve">екрасные, эмоционально откликаться на художественные образы и проявления красоты в мире; становление и совершенствование эстетического сознания, отношения к эстетической деятельности человека» (А.Г. </w:t>
      </w:r>
      <w:proofErr w:type="spellStart"/>
      <w:r>
        <w:rPr>
          <w:rStyle w:val="c1"/>
          <w:color w:val="000000"/>
        </w:rPr>
        <w:t>Гогобериде</w:t>
      </w:r>
      <w:proofErr w:type="spellEnd"/>
      <w:r>
        <w:rPr>
          <w:rStyle w:val="c1"/>
          <w:color w:val="000000"/>
        </w:rPr>
        <w:t>, О.В. Солнцева).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lastRenderedPageBreak/>
        <w:t>   Важно развивать такие качества, такие способности, которые позволят личности не только достигнуть успеха в какой-либо деятельности, но и быть творцом эстетических ценностей, наслаждаться ими и красотой окружающей действительности. Помимо формирования художественно-эстетического отношения детей к действительности и искусству, художественно-эстетическое воспитание параллельно вносит вклад и в их всестороннее развитие. Оно способствует формированию нравственности человека, расширяет его познание о мире, обществе и природе. Разнообразные творческие занятия детей способствуют развитию их мышления и воображения, воли, настойчивости, организованности, дисциплинированности.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   Вся система художественно-эстетического воспитания нацелена на общее развитие ребенка как в эстетическом и художественном плане, так и в духовном, нравственном и интеллектуальном. Это достигается путем решения следующих задач: овладения ребенок знаниями художественно-эстетической культуры, развития способности к художественно-эстетическому творчеству и развития эстетических психологических качеств человека, которые выражены эстетическим восприятием, чувством, оценкой, вкусом и другими психическими категориями эстетического воспитания.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   Как (с помощью чего) осуществляется художественно-эстетическое развитие в дошкольной образовательной организации?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   Художественно-эстетическое развитие, со0гласно ФГОС ДО, предполагает развитие предпосылок Ценностно-смыслового восприятия и понимание произведения искусства (словесного, музыкального, изобразительного), мира природы; становление эстетического отношения к окружающему миру; формирование элементарных представлений о видах искусства; восприятия музыки, художественной литературы, фольклора; стимулирование сопереживание персонажам художественных произведений; реализацию самостоятельной творческой деятельности детей (Изобразительной, конструктивно-модельной, музыкальной и др.).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   На художественно-эстетическое развитие влияет общение с прекрасным во всех его проявлениях.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   Прежде всего следует выделить: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 общение с прекрасным в природе;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-общение с искусством (музыка, литература, театр, произведения художественно- декоративного творчества);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-общение с прекрасным в повседневной жизни, включая и человеческие отношения.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   Эстетическое общение- особое условие и средство эстетического воспитания, направленное на то, чтобы заинтересовать детей, зажечь их сердца, развить в них активность, пробудить в каждом ребенке веру в его творческие способности, в то, что он пришел в мир творить добро и красоту, приносить людям радость.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   Образовательная работа по художественно-эстетическому развитию детей в ДОУ должна вестись одновременно в нескольких направлениях: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 взаимодействие педагогов и детей;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 взаимодействие с семьями;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 сотрудничество с учреждениями социально- педагогической среды.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   Одним из важнейших компонентов системы работы по художественно- эстетическому развитию детей является организация образовательного процесса. В детском саду взаимодействие педагогов и детей по художественно-эстетическому развитию осуществляется через следующие формы работы: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 непосредственно образовательная деятельность (занятия по базовым видам деятельности: рисование. Лепка, аппликация, музыка, чтение художественной литературы). Современные формы организации занятий разнообразны и проектируются с опорой на понимание сущности и своеобразия художественных, музыкальных, словесных произведений искусства. Также необходима организация работы художественно-эстетической направленности на всех видах занятий (интеграция образовательных областей). Это включение художественного слова, музыкального сопровождения, демонстрация иллюстраций, драматизации и т.п. Образовательные ситуации могут быть организованы на прогулке (рисование «на пленэре» и т.д.).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lastRenderedPageBreak/>
        <w:t>- совместная деятельность педагогов и детей (праздники, развлечения, тематические музыкальные вечера, театрализованные представления, дидактические игры, выставки рисунков и поделок и др.). Современной формой является проекты художественно-эстетической направленности. За основу можно взять темы, предложенные детьми, а также и предусмотренные образовательной программой. Одной из интересных форм организации детской деятельности является экскурсии (в парки, сады, музеи, театры, по городу, в библиотеку и т.д.). При этом надо помнить, что основным объектом познания должно оставаться эмоционально- образное созерцание воспринимаемого подлинные объекты в их первозданном состоянии, гармонии и связи с окружающим пространством).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 самостоятельная детская деятельность (игры, упражнения, стимулирующие расширение эстетического опыта, его переработку и отражение; дизайнерская деятельность, направленная на изменение пространства группы и «игровых уголков», составление разнообразных коллекций, инсценировки, продуктивная деятельность, деятельность по интересам и т.д.).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   Работа с детьми по художественно-эстетическому развитию ведется по следующим направлениям: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 приобщение к изобразительному искусству и развитие творчества в изобразительной деятельности (активация и развитие эмоционального отклика на проявление красоты в окружающем мире, изображение ее в произведениях искусства и собственных творческих работах, развитие художественно-эстетического восприятия, эстетических оценок, предпочтений, желания познавать искусств; развитие эмоционально-эстетических, творческих, сенсорных и познавательных способностей, развитие изобразительной деятельности, активации творческих проявлений детей в процессе приобщения к искусству и собственной изобразительной деятельности).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 xml:space="preserve">- музыкальное воспитание (развитие общей музыкальной культуры, накопления опыта взаимодействия с музыкальными произведениями, развитие у ребенка позиции активного участника, исполнителя-создателя музыкальных произведений, чтобы в пении, танце, </w:t>
      </w:r>
      <w:proofErr w:type="spellStart"/>
      <w:r>
        <w:rPr>
          <w:rStyle w:val="c1"/>
          <w:color w:val="000000"/>
        </w:rPr>
        <w:t>музицировании</w:t>
      </w:r>
      <w:proofErr w:type="spellEnd"/>
      <w:r>
        <w:rPr>
          <w:rStyle w:val="c1"/>
          <w:color w:val="000000"/>
        </w:rPr>
        <w:t xml:space="preserve"> выражать себя, свои эмоции, чувства, настроения, переживания).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 литературное развитие (как процесс качественных изменений в восприятии, интерпретации художественных текстов и способности к отражению литературного опыта в разных видах художественной деятельности).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   Важно помнить, то в художественной деятельности (и в организованной, и в самостоятельной) должен присутствовать как воспроизводящий (репродуктивный) фактор, так и творческий. Оба они необходимы и взаимосвязаны, т.к. ребенок не научится творить, не научившись воспроизводить.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   Содержание художественно-эстетического развития детей представлено в разделах комплексных программ, парциальных программах и технологиях. Современные программы ориентированы на идеи интегрированного подхода: соединение разных видов искусств (музыка, слово, театр, изобразительное искусство) в художественное целое.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   Однако никакое влияние взрослого не может быть успешно осуществлено без реальной деятельности самого ребенка. При этом важно помнить, что эффективной и интересной для детей является деятельность в условиях обогащенной предметно- развивающей среды, которая должна инициировать деятельность ребенка, направить его к творчеству.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   На художественно-эстетическое развитие дошкольников влияет эстетичность среды всех помещений детского сада, куда имеет доступ дошкольник, а также участка и здания (образа) дошкольного учреждения.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   Особое внимание нужно уделить предметно-пространственной среде групповых помещений, помня, что ребенок проводит в них большую часть времени. В каждой возрастной группе должны быть созданы различные уголки, наполненные разнообразным материалом для самостоятельной творческой деятельности, играми, пособиями, в зависимости от возрастных возможностей дошкольника: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1. Уголок изобразительной деятельности: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  материалы (традиционные и нетрадиционные), инструменты, пособия, стимулирующие детскую деятельность (ножницы, ручки, стеки и т.д.) и создающие ситуации «упражнения и освоения» (альбомы, раскраски, творческие тетради и т.д.);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lastRenderedPageBreak/>
        <w:t>-  материалы для развития художественно-эстетического восприятия (репродукции картин, книги, иллюстрированные разными художниками, предметы народных промыслов, скульптура малых форм, коллекции цветов, камней и т.д.);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 xml:space="preserve">- материалы для организации детской деятельности и «наведения </w:t>
      </w:r>
      <w:proofErr w:type="gramStart"/>
      <w:r>
        <w:rPr>
          <w:rStyle w:val="c1"/>
          <w:color w:val="000000"/>
        </w:rPr>
        <w:t>чистоты»(</w:t>
      </w:r>
      <w:proofErr w:type="gramEnd"/>
      <w:r>
        <w:rPr>
          <w:rStyle w:val="c1"/>
          <w:color w:val="000000"/>
        </w:rPr>
        <w:t>доски, салфетки, баночки для воды, клея и т.д.).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2. Театральный уголок: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 различные виды театров (настольный, теневой, пальчиковый, би-ба-</w:t>
      </w:r>
      <w:proofErr w:type="spellStart"/>
      <w:r>
        <w:rPr>
          <w:rStyle w:val="c1"/>
          <w:color w:val="000000"/>
        </w:rPr>
        <w:t>бо</w:t>
      </w:r>
      <w:proofErr w:type="spellEnd"/>
      <w:r>
        <w:rPr>
          <w:rStyle w:val="c1"/>
          <w:color w:val="000000"/>
        </w:rPr>
        <w:t xml:space="preserve"> куклы-марионетки и т.д.);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 xml:space="preserve">- </w:t>
      </w:r>
      <w:proofErr w:type="spellStart"/>
      <w:r>
        <w:rPr>
          <w:rStyle w:val="c1"/>
          <w:color w:val="000000"/>
        </w:rPr>
        <w:t>фланелеграф</w:t>
      </w:r>
      <w:proofErr w:type="spellEnd"/>
      <w:r>
        <w:rPr>
          <w:rStyle w:val="c1"/>
          <w:color w:val="000000"/>
        </w:rPr>
        <w:t xml:space="preserve"> (с набором персонажей);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 готовые костюмы, элементы костюмов, маски;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 атрибуты- заместители.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3. Уголок ряженья: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 одежда;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 головные уборы;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 атрибуты;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 украшения.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4. Музыкальный уголок: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 детские музыкальные инструменты;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 магнитофон с набором аудиозаписей;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 альбомы с изображениями музыкальных инструментов;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 музыкальные игрушки, книжки;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 иллюстрации к песням.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5. Уголок книг: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 детскую художественную литературу в соответствии с возрастом;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 подборка картинок и фотографий на сходной литературе тематику;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 фигурки настольного театра, изображающие литературных героев;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 подборки аудио и видеозаписей сказок, рассказов, стихов;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 портреты писателей, художников- иллюстраторов.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6. Сенсорный уголок: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 материалы и предметы, способствующие накоплению сенсорного опыта, различению проявлений свойств и качеств;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- предметы и игрушки для обследования.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   Хорошо бы, чтобы это были разрозненные уголки, а центры-художественно-творческой деятельности, т.к. уголок книги нужно дополнить атрибутами театрализованной деятельности (для разыгрывания сказки) и изобразительной деятельности (для рисования иллюстрации к книге); магнитофон с записями пригодится для слушания сказки и для танцевальной импровизации и т.д.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   Поскольку игра в дошкольном возрасте является ведущей, особое значение имеет создание условий для ее формирования как деятельности. Немаловажную роль в этом играет организация предметно- игровой среды для каждого дошкольного возраста, имеющую свою специфику развития.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   Для осуществления полноценного развития и воспитания ребенка дошкольника необходимо согласование усилий дошкольного учреждения и семьи, в которой он воспитывается. Эффективна и важна для детей организация совместных детско- родительских творческих дел (проекты, коллекционирование, дизайнерская деятельность, сотворчество, участие в праздниках и театрализованных представлениях и т.д.). Грамотно организованная работа с родителями (как организация совместных выставок, показ театральных постановок, посещение школьных музеев), музыкальной школой (выездные концерты), художественной школой (организация выставок картин), библиотекой и т.д.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>   Мы видим, что в искусстве (музыка, литература, театр, произведения художественно-декоративного творчества), и природа, и окружающая предметная среда, и самостоятельная художественная деятельность детей способствуют художественно-эстетическому развитию дошкольников. Художественно-эстетическому воспитанию нужно уделять внимание на всех занятиях с детьми и во всей деятельности, организованной в детском саду.</w:t>
      </w:r>
    </w:p>
    <w:p w:rsidR="00C020AC" w:rsidRDefault="00C020AC" w:rsidP="00C020AC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</w:rPr>
        <w:t xml:space="preserve">   Важно помнить, что работа художественно-эстетическому воспитанию в детском саду тесно связана со всеми сторонами </w:t>
      </w:r>
      <w:proofErr w:type="spellStart"/>
      <w:r>
        <w:rPr>
          <w:rStyle w:val="c1"/>
          <w:color w:val="000000"/>
        </w:rPr>
        <w:t>воспитательно</w:t>
      </w:r>
      <w:proofErr w:type="spellEnd"/>
      <w:r>
        <w:rPr>
          <w:rStyle w:val="c1"/>
          <w:color w:val="000000"/>
        </w:rPr>
        <w:t>-образовательного процесса.</w:t>
      </w:r>
    </w:p>
    <w:p w:rsidR="00B93E37" w:rsidRDefault="00B93E37"/>
    <w:sectPr w:rsidR="00B93E37" w:rsidSect="00C020AC">
      <w:pgSz w:w="11906" w:h="16838"/>
      <w:pgMar w:top="567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0AC"/>
    <w:rsid w:val="00B93E37"/>
    <w:rsid w:val="00C02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7388BE-80EF-41BF-B210-E31538503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C02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C020AC"/>
  </w:style>
  <w:style w:type="paragraph" w:customStyle="1" w:styleId="c2">
    <w:name w:val="c2"/>
    <w:basedOn w:val="a"/>
    <w:rsid w:val="00C02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020AC"/>
  </w:style>
  <w:style w:type="character" w:customStyle="1" w:styleId="c4">
    <w:name w:val="c4"/>
    <w:basedOn w:val="a0"/>
    <w:rsid w:val="00C020AC"/>
  </w:style>
  <w:style w:type="character" w:customStyle="1" w:styleId="c0">
    <w:name w:val="c0"/>
    <w:basedOn w:val="a0"/>
    <w:rsid w:val="00C020AC"/>
  </w:style>
  <w:style w:type="character" w:customStyle="1" w:styleId="c3">
    <w:name w:val="c3"/>
    <w:basedOn w:val="a0"/>
    <w:rsid w:val="00C020AC"/>
  </w:style>
  <w:style w:type="character" w:customStyle="1" w:styleId="c8">
    <w:name w:val="c8"/>
    <w:basedOn w:val="a0"/>
    <w:rsid w:val="00C020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19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2248</Words>
  <Characters>12819</Characters>
  <Application>Microsoft Office Word</Application>
  <DocSecurity>0</DocSecurity>
  <Lines>106</Lines>
  <Paragraphs>30</Paragraphs>
  <ScaleCrop>false</ScaleCrop>
  <Company>SPecialiST RePack</Company>
  <LinksUpToDate>false</LinksUpToDate>
  <CharactersWithSpaces>15037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2021-11-11T05:40:00Z</dcterms:created>
  <dcterms:modified xsi:type="dcterms:W3CDTF">2021-11-11T05:41:00Z</dcterms:modified>
</cp:coreProperties>
</file>